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A22B8C" w:rsidRDefault="00F24152" w:rsidP="00A22B8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A22B8C" w:rsidRDefault="00F24152" w:rsidP="00A22B8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A22B8C" w:rsidRDefault="00F24152" w:rsidP="00A22B8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26983" w:rsidRPr="00A22B8C" w:rsidRDefault="00F24152" w:rsidP="00A22B8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06DC5" w:rsidRPr="00A22B8C" w:rsidRDefault="00507578" w:rsidP="00A22B8C">
      <w:pPr>
        <w:spacing w:line="480" w:lineRule="auto"/>
        <w:jc w:val="center"/>
        <w:rPr>
          <w:rFonts w:ascii="Times New Roman" w:hAnsi="Times New Roman" w:cs="Times New Roman"/>
          <w:sz w:val="24"/>
          <w:szCs w:val="24"/>
        </w:rPr>
      </w:pPr>
      <w:r w:rsidRPr="00A22B8C">
        <w:rPr>
          <w:rFonts w:ascii="Times New Roman" w:hAnsi="Times New Roman" w:cs="Times New Roman"/>
          <w:sz w:val="24"/>
          <w:szCs w:val="24"/>
        </w:rPr>
        <w:t>Las Vegas attack</w:t>
      </w:r>
    </w:p>
    <w:p w:rsidR="00A22B8C" w:rsidRPr="00712869" w:rsidRDefault="00712869" w:rsidP="00270720">
      <w:pPr>
        <w:spacing w:line="480" w:lineRule="auto"/>
        <w:jc w:val="center"/>
        <w:rPr>
          <w:rFonts w:ascii="Times New Roman" w:hAnsi="Times New Roman" w:cs="Times New Roman"/>
          <w:sz w:val="24"/>
          <w:szCs w:val="24"/>
        </w:rPr>
      </w:pPr>
      <w:r w:rsidRPr="005A26CF">
        <w:rPr>
          <w:rFonts w:ascii="Times New Roman" w:hAnsi="Times New Roman" w:cs="Times New Roman"/>
          <w:b/>
          <w:bCs/>
          <w:sz w:val="24"/>
          <w:szCs w:val="24"/>
        </w:rPr>
        <w:t>Overview</w:t>
      </w:r>
    </w:p>
    <w:p w:rsidR="00A22B8C" w:rsidRDefault="00507578" w:rsidP="00A22B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 of gun control is a source of continuous debate in the United States owing to the number of lives lost and persons injured by shooters on rampage. The gun control debate awoke after the Las Vegas shooting that took place in October 2017. In this incident, Mr. Stephen Paddock, a 64-year-old former real estate businessmen and auditor, a licensed owner of a bump stock opened fire at a group of individuals on their way to the </w:t>
      </w:r>
      <w:r w:rsidRPr="006A0332">
        <w:rPr>
          <w:rFonts w:ascii="Times New Roman" w:hAnsi="Times New Roman" w:cs="Times New Roman"/>
          <w:sz w:val="24"/>
          <w:szCs w:val="24"/>
        </w:rPr>
        <w:t>Route 91 Harvest music</w:t>
      </w:r>
      <w:r>
        <w:rPr>
          <w:rFonts w:ascii="Times New Roman" w:hAnsi="Times New Roman" w:cs="Times New Roman"/>
          <w:sz w:val="24"/>
          <w:szCs w:val="24"/>
        </w:rPr>
        <w:t xml:space="preserve"> festival. </w:t>
      </w:r>
      <w:r w:rsidR="00876576">
        <w:rPr>
          <w:rFonts w:ascii="Times New Roman" w:hAnsi="Times New Roman" w:cs="Times New Roman"/>
          <w:sz w:val="24"/>
          <w:szCs w:val="24"/>
        </w:rPr>
        <w:t>In his room at the Mandalay Bay Hotel, which directly overlooks the Las Vegas Strip, Paddock fired more than one thousand rounds of ammunition</w:t>
      </w:r>
      <w:r w:rsidR="00270720">
        <w:rPr>
          <w:rFonts w:ascii="Times New Roman" w:hAnsi="Times New Roman" w:cs="Times New Roman"/>
          <w:sz w:val="24"/>
          <w:szCs w:val="24"/>
        </w:rPr>
        <w:t xml:space="preserve"> </w:t>
      </w:r>
      <w:r w:rsidR="00876576">
        <w:rPr>
          <w:rFonts w:ascii="Times New Roman" w:hAnsi="Times New Roman" w:cs="Times New Roman"/>
          <w:sz w:val="24"/>
          <w:szCs w:val="24"/>
        </w:rPr>
        <w:t>(</w:t>
      </w:r>
      <w:r w:rsidR="007570D9" w:rsidRPr="007570D9">
        <w:rPr>
          <w:rFonts w:ascii="Times New Roman" w:hAnsi="Times New Roman" w:cs="Times New Roman"/>
          <w:sz w:val="24"/>
          <w:szCs w:val="24"/>
        </w:rPr>
        <w:t>Arntfield</w:t>
      </w:r>
      <w:r w:rsidR="007570D9">
        <w:rPr>
          <w:rFonts w:ascii="Times New Roman" w:hAnsi="Times New Roman" w:cs="Times New Roman"/>
          <w:sz w:val="24"/>
          <w:szCs w:val="24"/>
        </w:rPr>
        <w:t xml:space="preserve"> and Williams 415</w:t>
      </w:r>
      <w:r w:rsidR="00876576">
        <w:rPr>
          <w:rFonts w:ascii="Times New Roman" w:hAnsi="Times New Roman" w:cs="Times New Roman"/>
          <w:sz w:val="24"/>
          <w:szCs w:val="24"/>
        </w:rPr>
        <w:t>). The result was that fifty eighty of the concert</w:t>
      </w:r>
      <w:r w:rsidR="00270720">
        <w:rPr>
          <w:rFonts w:ascii="Times New Roman" w:hAnsi="Times New Roman" w:cs="Times New Roman"/>
          <w:sz w:val="24"/>
          <w:szCs w:val="24"/>
        </w:rPr>
        <w:t xml:space="preserve"> </w:t>
      </w:r>
      <w:r w:rsidR="00876576">
        <w:rPr>
          <w:rFonts w:ascii="Times New Roman" w:hAnsi="Times New Roman" w:cs="Times New Roman"/>
          <w:sz w:val="24"/>
          <w:szCs w:val="24"/>
        </w:rPr>
        <w:t xml:space="preserve">goers ended up dead and four hundred and thirteen others injured. Other than the number of dead and wounded individuals, Paddock's actions resulted in the closure of </w:t>
      </w:r>
      <w:r w:rsidR="00876576" w:rsidRPr="00876576">
        <w:rPr>
          <w:rFonts w:ascii="Times New Roman" w:hAnsi="Times New Roman" w:cs="Times New Roman"/>
          <w:sz w:val="24"/>
          <w:szCs w:val="24"/>
        </w:rPr>
        <w:t>McCarran International Airport</w:t>
      </w:r>
      <w:r w:rsidR="00876576">
        <w:rPr>
          <w:rFonts w:ascii="Times New Roman" w:hAnsi="Times New Roman" w:cs="Times New Roman"/>
          <w:sz w:val="24"/>
          <w:szCs w:val="24"/>
        </w:rPr>
        <w:t xml:space="preserve"> for hours as people ran to the runways fleeing from the gunshots. His actions came to be known as the deadliest mass shooting ever committed by an individual. </w:t>
      </w:r>
    </w:p>
    <w:p w:rsidR="00876576" w:rsidRPr="00A22B8C" w:rsidRDefault="00507578" w:rsidP="00A22B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Following his actions, gun control discussions began in the Senate, with the focus being on </w:t>
      </w:r>
      <w:r w:rsidR="00E66FB3">
        <w:rPr>
          <w:rFonts w:ascii="Times New Roman" w:hAnsi="Times New Roman" w:cs="Times New Roman"/>
          <w:sz w:val="24"/>
          <w:szCs w:val="24"/>
        </w:rPr>
        <w:t>assault weapons legislation, and mainly focusing on bump stocks. Bump stocks are</w:t>
      </w:r>
      <w:r w:rsidR="00F24152">
        <w:rPr>
          <w:rFonts w:ascii="Times New Roman" w:hAnsi="Times New Roman" w:cs="Times New Roman"/>
          <w:sz w:val="24"/>
          <w:szCs w:val="24"/>
        </w:rPr>
        <w:t xml:space="preserve"> a type of firearms that have </w:t>
      </w:r>
      <w:r w:rsidR="00E66FB3">
        <w:rPr>
          <w:rFonts w:ascii="Times New Roman" w:hAnsi="Times New Roman" w:cs="Times New Roman"/>
          <w:sz w:val="24"/>
          <w:szCs w:val="24"/>
        </w:rPr>
        <w:t>recoil</w:t>
      </w:r>
      <w:r w:rsidR="00F24152">
        <w:rPr>
          <w:rFonts w:ascii="Times New Roman" w:hAnsi="Times New Roman" w:cs="Times New Roman"/>
          <w:sz w:val="24"/>
          <w:szCs w:val="24"/>
        </w:rPr>
        <w:t>s</w:t>
      </w:r>
      <w:r w:rsidR="00E66FB3">
        <w:rPr>
          <w:rFonts w:ascii="Times New Roman" w:hAnsi="Times New Roman" w:cs="Times New Roman"/>
          <w:sz w:val="24"/>
          <w:szCs w:val="24"/>
        </w:rPr>
        <w:t xml:space="preserve"> making them a semi-automatic firearm with the ability to fire </w:t>
      </w:r>
      <w:r w:rsidR="00E66FB3">
        <w:rPr>
          <w:rFonts w:ascii="Times New Roman" w:hAnsi="Times New Roman" w:cs="Times New Roman"/>
          <w:sz w:val="24"/>
          <w:szCs w:val="24"/>
        </w:rPr>
        <w:lastRenderedPageBreak/>
        <w:t>continuous rounds of ammunition successively</w:t>
      </w:r>
      <w:r w:rsidR="007570D9">
        <w:rPr>
          <w:rFonts w:ascii="Times New Roman" w:hAnsi="Times New Roman" w:cs="Times New Roman"/>
          <w:sz w:val="24"/>
          <w:szCs w:val="24"/>
        </w:rPr>
        <w:t xml:space="preserve"> (</w:t>
      </w:r>
      <w:r w:rsidR="007570D9" w:rsidRPr="007570D9">
        <w:rPr>
          <w:rFonts w:ascii="Times New Roman" w:hAnsi="Times New Roman" w:cs="Times New Roman"/>
          <w:sz w:val="24"/>
          <w:szCs w:val="24"/>
        </w:rPr>
        <w:t>Arntfield</w:t>
      </w:r>
      <w:r w:rsidR="007570D9">
        <w:rPr>
          <w:rFonts w:ascii="Times New Roman" w:hAnsi="Times New Roman" w:cs="Times New Roman"/>
          <w:sz w:val="24"/>
          <w:szCs w:val="24"/>
        </w:rPr>
        <w:t xml:space="preserve"> and Williams 416)</w:t>
      </w:r>
      <w:r w:rsidR="00E66FB3">
        <w:rPr>
          <w:rFonts w:ascii="Times New Roman" w:hAnsi="Times New Roman" w:cs="Times New Roman"/>
          <w:sz w:val="24"/>
          <w:szCs w:val="24"/>
        </w:rPr>
        <w:t xml:space="preserve">. Following the discussions in the Senate, states such as the state of </w:t>
      </w:r>
      <w:r w:rsidR="00E66FB3" w:rsidRPr="00E66FB3">
        <w:rPr>
          <w:rFonts w:ascii="Times New Roman" w:hAnsi="Times New Roman" w:cs="Times New Roman"/>
          <w:sz w:val="24"/>
          <w:szCs w:val="24"/>
        </w:rPr>
        <w:t>Massachusetts</w:t>
      </w:r>
      <w:r w:rsidR="00E66FB3">
        <w:rPr>
          <w:rFonts w:ascii="Times New Roman" w:hAnsi="Times New Roman" w:cs="Times New Roman"/>
          <w:sz w:val="24"/>
          <w:szCs w:val="24"/>
        </w:rPr>
        <w:t xml:space="preserve"> came up with legislation that made it illegal to own or operate a bump stock</w:t>
      </w:r>
      <w:r w:rsidR="00770E07">
        <w:rPr>
          <w:rFonts w:ascii="Times New Roman" w:hAnsi="Times New Roman" w:cs="Times New Roman"/>
          <w:sz w:val="24"/>
          <w:szCs w:val="24"/>
        </w:rPr>
        <w:t xml:space="preserve">. What followed was the Attorney General signing of a regulation that made it illegal to possess bump stocks in the U.S. </w:t>
      </w:r>
      <w:r w:rsidR="00F24152">
        <w:rPr>
          <w:rFonts w:ascii="Times New Roman" w:hAnsi="Times New Roman" w:cs="Times New Roman"/>
          <w:sz w:val="24"/>
          <w:szCs w:val="24"/>
        </w:rPr>
        <w:t>Additionally;</w:t>
      </w:r>
      <w:r w:rsidR="00770E07">
        <w:rPr>
          <w:rFonts w:ascii="Times New Roman" w:hAnsi="Times New Roman" w:cs="Times New Roman"/>
          <w:sz w:val="24"/>
          <w:szCs w:val="24"/>
        </w:rPr>
        <w:t xml:space="preserve"> the incident is the foundation for the Keep Americans Safe Act that bans magazines that can hold more than ten rounds of ammunition.</w:t>
      </w:r>
    </w:p>
    <w:p w:rsidR="00712869" w:rsidRPr="00712869" w:rsidRDefault="00712869" w:rsidP="00270720">
      <w:pPr>
        <w:spacing w:line="480" w:lineRule="auto"/>
        <w:jc w:val="center"/>
        <w:rPr>
          <w:rFonts w:ascii="Times New Roman" w:hAnsi="Times New Roman" w:cs="Times New Roman"/>
          <w:b/>
          <w:bCs/>
          <w:sz w:val="24"/>
          <w:szCs w:val="24"/>
        </w:rPr>
      </w:pPr>
      <w:r w:rsidRPr="00712869">
        <w:rPr>
          <w:rFonts w:ascii="Times New Roman" w:hAnsi="Times New Roman" w:cs="Times New Roman"/>
          <w:b/>
          <w:bCs/>
          <w:sz w:val="24"/>
          <w:szCs w:val="24"/>
        </w:rPr>
        <w:t xml:space="preserve">Various </w:t>
      </w:r>
      <w:r w:rsidR="00F24152">
        <w:rPr>
          <w:rFonts w:ascii="Times New Roman" w:hAnsi="Times New Roman" w:cs="Times New Roman"/>
          <w:b/>
          <w:bCs/>
          <w:sz w:val="24"/>
          <w:szCs w:val="24"/>
        </w:rPr>
        <w:t xml:space="preserve">types of insurance </w:t>
      </w:r>
      <w:r w:rsidRPr="00712869">
        <w:rPr>
          <w:rFonts w:ascii="Times New Roman" w:hAnsi="Times New Roman" w:cs="Times New Roman"/>
          <w:b/>
          <w:bCs/>
          <w:sz w:val="24"/>
          <w:szCs w:val="24"/>
        </w:rPr>
        <w:t>relevant to the Las Vegas attack</w:t>
      </w:r>
    </w:p>
    <w:p w:rsidR="00A22B8C" w:rsidRDefault="00507578" w:rsidP="00A22B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sole aim of insurances is to cover individuals and their property from unforeseeable circumstances in the future. The first insurance cover that comes into play is the medical cover insurance. In the United States, the cost of health care is very high </w:t>
      </w:r>
      <w:r w:rsidR="00FD62CA">
        <w:rPr>
          <w:rFonts w:ascii="Times New Roman" w:hAnsi="Times New Roman" w:cs="Times New Roman"/>
          <w:sz w:val="24"/>
          <w:szCs w:val="24"/>
        </w:rPr>
        <w:t>to the extent that a majority of the individuals cannot afford it without an insurance cover. The role of Health care insurance is, therefore, to reduce these costs associated with medical care to reasonable amounts</w:t>
      </w:r>
      <w:r w:rsidR="00270720">
        <w:rPr>
          <w:rFonts w:ascii="Times New Roman" w:hAnsi="Times New Roman" w:cs="Times New Roman"/>
          <w:sz w:val="24"/>
          <w:szCs w:val="24"/>
        </w:rPr>
        <w:t xml:space="preserve"> </w:t>
      </w:r>
      <w:r w:rsidR="00FD62CA">
        <w:rPr>
          <w:rFonts w:ascii="Times New Roman" w:hAnsi="Times New Roman" w:cs="Times New Roman"/>
          <w:sz w:val="24"/>
          <w:szCs w:val="24"/>
        </w:rPr>
        <w:t>(</w:t>
      </w:r>
      <w:r w:rsidR="00CF4D68" w:rsidRPr="00CF4D68">
        <w:rPr>
          <w:rFonts w:ascii="Times New Roman" w:hAnsi="Times New Roman" w:cs="Times New Roman"/>
          <w:sz w:val="24"/>
          <w:szCs w:val="24"/>
        </w:rPr>
        <w:t>Kozloff</w:t>
      </w:r>
      <w:r w:rsidR="007570D9">
        <w:rPr>
          <w:rFonts w:ascii="Times New Roman" w:hAnsi="Times New Roman" w:cs="Times New Roman"/>
          <w:sz w:val="24"/>
          <w:szCs w:val="24"/>
        </w:rPr>
        <w:t>and</w:t>
      </w:r>
      <w:r w:rsidR="00CF4D68" w:rsidRPr="00CF4D68">
        <w:rPr>
          <w:rFonts w:ascii="Times New Roman" w:hAnsi="Times New Roman" w:cs="Times New Roman"/>
          <w:sz w:val="24"/>
          <w:szCs w:val="24"/>
        </w:rPr>
        <w:t xml:space="preserve"> Sommers17</w:t>
      </w:r>
      <w:r w:rsidR="00FD62CA">
        <w:rPr>
          <w:rFonts w:ascii="Times New Roman" w:hAnsi="Times New Roman" w:cs="Times New Roman"/>
          <w:sz w:val="24"/>
          <w:szCs w:val="24"/>
        </w:rPr>
        <w:t>). For the survivors of the mass shooting who were taken to hospital, health care insurance suits them most. Following the implementation of the affordable care act, health care insurance has expanded its scope to include services such as emergency services, hospitalization, and even rehabilitation services</w:t>
      </w:r>
      <w:r w:rsidR="007570D9">
        <w:rPr>
          <w:rFonts w:ascii="Times New Roman" w:hAnsi="Times New Roman" w:cs="Times New Roman"/>
          <w:sz w:val="24"/>
          <w:szCs w:val="24"/>
        </w:rPr>
        <w:t xml:space="preserve"> (</w:t>
      </w:r>
      <w:r w:rsidR="007570D9" w:rsidRPr="00CF4D68">
        <w:rPr>
          <w:rFonts w:ascii="Times New Roman" w:hAnsi="Times New Roman" w:cs="Times New Roman"/>
          <w:sz w:val="24"/>
          <w:szCs w:val="24"/>
        </w:rPr>
        <w:t>Kozloff</w:t>
      </w:r>
      <w:r w:rsidR="007570D9">
        <w:rPr>
          <w:rFonts w:ascii="Times New Roman" w:hAnsi="Times New Roman" w:cs="Times New Roman"/>
          <w:sz w:val="24"/>
          <w:szCs w:val="24"/>
        </w:rPr>
        <w:t>and</w:t>
      </w:r>
      <w:r w:rsidR="007570D9" w:rsidRPr="00CF4D68">
        <w:rPr>
          <w:rFonts w:ascii="Times New Roman" w:hAnsi="Times New Roman" w:cs="Times New Roman"/>
          <w:sz w:val="24"/>
          <w:szCs w:val="24"/>
        </w:rPr>
        <w:t xml:space="preserve"> Sommers</w:t>
      </w:r>
      <w:r w:rsidR="007570D9">
        <w:rPr>
          <w:rFonts w:ascii="Times New Roman" w:hAnsi="Times New Roman" w:cs="Times New Roman"/>
          <w:sz w:val="24"/>
          <w:szCs w:val="24"/>
        </w:rPr>
        <w:t xml:space="preserve"> 20)</w:t>
      </w:r>
      <w:r w:rsidR="00FD62CA">
        <w:rPr>
          <w:rFonts w:ascii="Times New Roman" w:hAnsi="Times New Roman" w:cs="Times New Roman"/>
          <w:sz w:val="24"/>
          <w:szCs w:val="24"/>
        </w:rPr>
        <w:t>. Therefore, even the survivors who were affected psychologically can access help at reasonable prices.</w:t>
      </w:r>
    </w:p>
    <w:p w:rsidR="00FD62CA" w:rsidRPr="00A22B8C" w:rsidRDefault="00507578" w:rsidP="00A22B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insurance cover relevant to mass shootings is the life insurance </w:t>
      </w:r>
      <w:r w:rsidR="009E26D3">
        <w:rPr>
          <w:rFonts w:ascii="Times New Roman" w:hAnsi="Times New Roman" w:cs="Times New Roman"/>
          <w:sz w:val="24"/>
          <w:szCs w:val="24"/>
        </w:rPr>
        <w:t xml:space="preserve">cover. </w:t>
      </w:r>
      <w:r w:rsidR="007570D9">
        <w:rPr>
          <w:rFonts w:ascii="Times New Roman" w:hAnsi="Times New Roman" w:cs="Times New Roman"/>
          <w:sz w:val="24"/>
          <w:szCs w:val="24"/>
        </w:rPr>
        <w:t>T</w:t>
      </w:r>
      <w:r w:rsidR="009E26D3">
        <w:rPr>
          <w:rFonts w:ascii="Times New Roman" w:hAnsi="Times New Roman" w:cs="Times New Roman"/>
          <w:sz w:val="24"/>
          <w:szCs w:val="24"/>
        </w:rPr>
        <w:t>he life insurance policy requires individuals to subscribe to an insurance company by paying premiums to an insurance company. The insurance company then has to pay a lump sum to an identified beneficiary once the insured dies</w:t>
      </w:r>
      <w:r w:rsidR="007570D9">
        <w:rPr>
          <w:rFonts w:ascii="Times New Roman" w:hAnsi="Times New Roman" w:cs="Times New Roman"/>
          <w:sz w:val="24"/>
          <w:szCs w:val="24"/>
        </w:rPr>
        <w:t xml:space="preserve"> (</w:t>
      </w:r>
      <w:r w:rsidR="007570D9" w:rsidRPr="00CF4D68">
        <w:rPr>
          <w:rFonts w:ascii="Times New Roman" w:hAnsi="Times New Roman" w:cs="Times New Roman"/>
          <w:sz w:val="24"/>
          <w:szCs w:val="24"/>
        </w:rPr>
        <w:t>Kozloff</w:t>
      </w:r>
      <w:r w:rsidR="00F24152">
        <w:rPr>
          <w:rFonts w:ascii="Times New Roman" w:hAnsi="Times New Roman" w:cs="Times New Roman"/>
          <w:sz w:val="24"/>
          <w:szCs w:val="24"/>
        </w:rPr>
        <w:t xml:space="preserve"> </w:t>
      </w:r>
      <w:r w:rsidR="007570D9">
        <w:rPr>
          <w:rFonts w:ascii="Times New Roman" w:hAnsi="Times New Roman" w:cs="Times New Roman"/>
          <w:sz w:val="24"/>
          <w:szCs w:val="24"/>
        </w:rPr>
        <w:t>and</w:t>
      </w:r>
      <w:r w:rsidR="007570D9" w:rsidRPr="00CF4D68">
        <w:rPr>
          <w:rFonts w:ascii="Times New Roman" w:hAnsi="Times New Roman" w:cs="Times New Roman"/>
          <w:sz w:val="24"/>
          <w:szCs w:val="24"/>
        </w:rPr>
        <w:t xml:space="preserve"> Sommers</w:t>
      </w:r>
      <w:r w:rsidR="007570D9">
        <w:rPr>
          <w:rFonts w:ascii="Times New Roman" w:hAnsi="Times New Roman" w:cs="Times New Roman"/>
          <w:sz w:val="24"/>
          <w:szCs w:val="24"/>
        </w:rPr>
        <w:t xml:space="preserve"> 30)</w:t>
      </w:r>
      <w:r w:rsidR="009E26D3">
        <w:rPr>
          <w:rFonts w:ascii="Times New Roman" w:hAnsi="Times New Roman" w:cs="Times New Roman"/>
          <w:sz w:val="24"/>
          <w:szCs w:val="24"/>
        </w:rPr>
        <w:t>. For the in</w:t>
      </w:r>
      <w:r w:rsidR="002D5E95">
        <w:rPr>
          <w:rFonts w:ascii="Times New Roman" w:hAnsi="Times New Roman" w:cs="Times New Roman"/>
          <w:sz w:val="24"/>
          <w:szCs w:val="24"/>
        </w:rPr>
        <w:t xml:space="preserve">dividuals who lost their lives in the shooting, the insurance companies would ensure that their beneficiaries are well </w:t>
      </w:r>
      <w:r w:rsidR="002D5E95">
        <w:rPr>
          <w:rFonts w:ascii="Times New Roman" w:hAnsi="Times New Roman" w:cs="Times New Roman"/>
          <w:sz w:val="24"/>
          <w:szCs w:val="24"/>
        </w:rPr>
        <w:lastRenderedPageBreak/>
        <w:t xml:space="preserve">compensated. </w:t>
      </w:r>
      <w:r w:rsidR="008150C5">
        <w:rPr>
          <w:rFonts w:ascii="Times New Roman" w:hAnsi="Times New Roman" w:cs="Times New Roman"/>
          <w:sz w:val="24"/>
          <w:szCs w:val="24"/>
        </w:rPr>
        <w:t xml:space="preserve">The other insurance policy that is applicable in this case is the aviation insurance cover. Under the aviation insurance cover, the principal risks covered include hull, which covers any damages on the aircraft, passenger, which covers individuals onboard the crafts and third part which covers any liabilities outside the plane, including the property on the </w:t>
      </w:r>
      <w:r w:rsidR="00F24152">
        <w:rPr>
          <w:rFonts w:ascii="Times New Roman" w:hAnsi="Times New Roman" w:cs="Times New Roman"/>
          <w:sz w:val="24"/>
          <w:szCs w:val="24"/>
        </w:rPr>
        <w:t>airports (</w:t>
      </w:r>
      <w:r w:rsidR="007570D9">
        <w:rPr>
          <w:rFonts w:ascii="Times New Roman" w:hAnsi="Times New Roman" w:cs="Times New Roman"/>
          <w:sz w:val="24"/>
          <w:szCs w:val="24"/>
        </w:rPr>
        <w:t>White 593</w:t>
      </w:r>
      <w:r w:rsidR="008150C5">
        <w:rPr>
          <w:rFonts w:ascii="Times New Roman" w:hAnsi="Times New Roman" w:cs="Times New Roman"/>
          <w:sz w:val="24"/>
          <w:szCs w:val="24"/>
        </w:rPr>
        <w:t>). This insurance cover would have come into play if any of the individuals who ran to the runways had sustained injuries.</w:t>
      </w:r>
    </w:p>
    <w:p w:rsidR="005A26CF" w:rsidRPr="00712869" w:rsidRDefault="00507578" w:rsidP="00270720">
      <w:pPr>
        <w:spacing w:line="480" w:lineRule="auto"/>
        <w:jc w:val="center"/>
        <w:rPr>
          <w:rFonts w:ascii="Times New Roman" w:hAnsi="Times New Roman" w:cs="Times New Roman"/>
          <w:b/>
          <w:bCs/>
          <w:sz w:val="24"/>
          <w:szCs w:val="24"/>
        </w:rPr>
      </w:pPr>
      <w:r w:rsidRPr="00712869">
        <w:rPr>
          <w:rFonts w:ascii="Times New Roman" w:hAnsi="Times New Roman" w:cs="Times New Roman"/>
          <w:b/>
          <w:bCs/>
          <w:sz w:val="24"/>
          <w:szCs w:val="24"/>
        </w:rPr>
        <w:t xml:space="preserve">Conclusion </w:t>
      </w:r>
      <w:r w:rsidR="00712869">
        <w:rPr>
          <w:rFonts w:ascii="Times New Roman" w:hAnsi="Times New Roman" w:cs="Times New Roman"/>
          <w:b/>
          <w:bCs/>
          <w:sz w:val="24"/>
          <w:szCs w:val="24"/>
        </w:rPr>
        <w:t>and Summary</w:t>
      </w:r>
    </w:p>
    <w:p w:rsidR="007B32B5" w:rsidRDefault="00507578" w:rsidP="005A26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how the </w:t>
      </w:r>
      <w:r w:rsidRPr="005A26CF">
        <w:rPr>
          <w:rFonts w:ascii="Times New Roman" w:hAnsi="Times New Roman" w:cs="Times New Roman"/>
          <w:sz w:val="24"/>
          <w:szCs w:val="24"/>
        </w:rPr>
        <w:t>Las Vegas Metropolitan Police Department</w:t>
      </w:r>
      <w:r>
        <w:rPr>
          <w:rFonts w:ascii="Times New Roman" w:hAnsi="Times New Roman" w:cs="Times New Roman"/>
          <w:sz w:val="24"/>
          <w:szCs w:val="24"/>
        </w:rPr>
        <w:t xml:space="preserve"> presented its findings to the public raised a lot of concerns and resulted in the loss of public confidence in the efficiency of the security parameters</w:t>
      </w:r>
      <w:r w:rsidR="007570D9">
        <w:rPr>
          <w:rFonts w:ascii="Times New Roman" w:hAnsi="Times New Roman" w:cs="Times New Roman"/>
          <w:sz w:val="24"/>
          <w:szCs w:val="24"/>
        </w:rPr>
        <w:t xml:space="preserve"> (Dolliver and Erin 6)</w:t>
      </w:r>
      <w:r>
        <w:rPr>
          <w:rFonts w:ascii="Times New Roman" w:hAnsi="Times New Roman" w:cs="Times New Roman"/>
          <w:sz w:val="24"/>
          <w:szCs w:val="24"/>
        </w:rPr>
        <w:t>. In the first press statement delivered by the Clark County Sherriff, there were disparities between the police statement and the hotel security guard account of the times when significant events happened. In the report, the Sherriff seemed to discredit these changes as being minor. However, the "minute Changes" as he termed them had significant effects on the sequence of happening</w:t>
      </w:r>
      <w:r w:rsidR="00646669">
        <w:rPr>
          <w:rFonts w:ascii="Times New Roman" w:hAnsi="Times New Roman" w:cs="Times New Roman"/>
          <w:sz w:val="24"/>
          <w:szCs w:val="24"/>
        </w:rPr>
        <w:t>s and, by extension, affected the confidence in the public. In addition to that, the Sherriff indicated that evidence collected from the scene of the crime showed that the perpetrator had an accomplice with whom he intended to escape after the attacks. Contrary to this, in a press statement following preliminary investigations, the Sherriff announced that the perpetrator was working alone</w:t>
      </w:r>
      <w:r w:rsidR="00033F28">
        <w:rPr>
          <w:rFonts w:ascii="Times New Roman" w:hAnsi="Times New Roman" w:cs="Times New Roman"/>
          <w:sz w:val="24"/>
          <w:szCs w:val="24"/>
        </w:rPr>
        <w:t xml:space="preserve"> (Dolliver and Erin 10)</w:t>
      </w:r>
      <w:r w:rsidR="00646669">
        <w:rPr>
          <w:rFonts w:ascii="Times New Roman" w:hAnsi="Times New Roman" w:cs="Times New Roman"/>
          <w:sz w:val="24"/>
          <w:szCs w:val="24"/>
        </w:rPr>
        <w:t xml:space="preserve">. </w:t>
      </w:r>
    </w:p>
    <w:p w:rsidR="005A26CF" w:rsidRDefault="00507578" w:rsidP="005A26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inconsistencies displayed by the Sherriff formed the basis of speculation of a conspiracy involving the </w:t>
      </w:r>
      <w:r w:rsidRPr="007B32B5">
        <w:rPr>
          <w:rFonts w:ascii="Times New Roman" w:hAnsi="Times New Roman" w:cs="Times New Roman"/>
          <w:sz w:val="24"/>
          <w:szCs w:val="24"/>
        </w:rPr>
        <w:t>Las Vegas Metropolitan Police Department</w:t>
      </w:r>
      <w:r>
        <w:rPr>
          <w:rFonts w:ascii="Times New Roman" w:hAnsi="Times New Roman" w:cs="Times New Roman"/>
          <w:sz w:val="24"/>
          <w:szCs w:val="24"/>
        </w:rPr>
        <w:t>, the FBI, and the MGM</w:t>
      </w:r>
      <w:r w:rsidR="007570D9">
        <w:rPr>
          <w:rFonts w:ascii="Times New Roman" w:hAnsi="Times New Roman" w:cs="Times New Roman"/>
          <w:sz w:val="24"/>
          <w:szCs w:val="24"/>
        </w:rPr>
        <w:t xml:space="preserve"> (Dolliver and Erin 5)</w:t>
      </w:r>
      <w:r>
        <w:rPr>
          <w:rFonts w:ascii="Times New Roman" w:hAnsi="Times New Roman" w:cs="Times New Roman"/>
          <w:sz w:val="24"/>
          <w:szCs w:val="24"/>
        </w:rPr>
        <w:t xml:space="preserve">. Furthermore, since the security agencies could not pin out precisely what </w:t>
      </w:r>
      <w:r>
        <w:rPr>
          <w:rFonts w:ascii="Times New Roman" w:hAnsi="Times New Roman" w:cs="Times New Roman"/>
          <w:sz w:val="24"/>
          <w:szCs w:val="24"/>
        </w:rPr>
        <w:lastRenderedPageBreak/>
        <w:t xml:space="preserve">the motive of the perpetrator was further made, the general public questions the effectiveness of these security agencies. In such a </w:t>
      </w:r>
      <w:r w:rsidR="00F24152">
        <w:rPr>
          <w:rFonts w:ascii="Times New Roman" w:hAnsi="Times New Roman" w:cs="Times New Roman"/>
          <w:sz w:val="24"/>
          <w:szCs w:val="24"/>
        </w:rPr>
        <w:t>land marking</w:t>
      </w:r>
      <w:r>
        <w:rPr>
          <w:rFonts w:ascii="Times New Roman" w:hAnsi="Times New Roman" w:cs="Times New Roman"/>
          <w:sz w:val="24"/>
          <w:szCs w:val="24"/>
        </w:rPr>
        <w:t xml:space="preserve"> incident, the general population looks up to the security agencies to conduct conclusive investigations and provide answers to the people. Therefore, by failing to do so, these agencies let down the citizens at large.</w:t>
      </w: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5A26CF">
      <w:pPr>
        <w:spacing w:line="480" w:lineRule="auto"/>
        <w:ind w:firstLine="720"/>
        <w:jc w:val="both"/>
        <w:rPr>
          <w:rFonts w:ascii="Times New Roman" w:hAnsi="Times New Roman" w:cs="Times New Roman"/>
          <w:sz w:val="24"/>
          <w:szCs w:val="24"/>
        </w:rPr>
      </w:pPr>
    </w:p>
    <w:p w:rsidR="00712869" w:rsidRDefault="00712869" w:rsidP="00270720">
      <w:pPr>
        <w:spacing w:line="480" w:lineRule="auto"/>
        <w:jc w:val="both"/>
        <w:rPr>
          <w:rFonts w:ascii="Times New Roman" w:hAnsi="Times New Roman" w:cs="Times New Roman"/>
          <w:sz w:val="24"/>
          <w:szCs w:val="24"/>
        </w:rPr>
      </w:pPr>
    </w:p>
    <w:p w:rsidR="00CF4D68" w:rsidRDefault="00507578" w:rsidP="00CF4D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570D9" w:rsidRDefault="00507578" w:rsidP="00CF4D68">
      <w:pPr>
        <w:spacing w:line="480" w:lineRule="auto"/>
        <w:ind w:left="720" w:hanging="720"/>
        <w:jc w:val="both"/>
        <w:rPr>
          <w:rFonts w:ascii="Times New Roman" w:hAnsi="Times New Roman" w:cs="Times New Roman"/>
          <w:sz w:val="24"/>
          <w:szCs w:val="24"/>
        </w:rPr>
      </w:pPr>
      <w:r w:rsidRPr="007570D9">
        <w:rPr>
          <w:rFonts w:ascii="Times New Roman" w:hAnsi="Times New Roman" w:cs="Times New Roman"/>
          <w:sz w:val="24"/>
          <w:szCs w:val="24"/>
        </w:rPr>
        <w:t>Dolliver, Matthew J., and Erin M. Kearns. "Is It Terrorism?: Public Perceptions, Media, and Labeling the Las Vegas Shooting." Studies in Conflict &amp; Terrorism (2019): 1-19.</w:t>
      </w:r>
    </w:p>
    <w:p w:rsidR="007570D9" w:rsidRDefault="00507578" w:rsidP="00CF4D68">
      <w:pPr>
        <w:spacing w:line="480" w:lineRule="auto"/>
        <w:ind w:left="720" w:hanging="720"/>
        <w:jc w:val="both"/>
        <w:rPr>
          <w:rFonts w:ascii="Times New Roman" w:hAnsi="Times New Roman" w:cs="Times New Roman"/>
          <w:sz w:val="24"/>
          <w:szCs w:val="24"/>
        </w:rPr>
      </w:pPr>
      <w:r w:rsidRPr="007570D9">
        <w:rPr>
          <w:rFonts w:ascii="Times New Roman" w:hAnsi="Times New Roman" w:cs="Times New Roman"/>
          <w:sz w:val="24"/>
          <w:szCs w:val="24"/>
        </w:rPr>
        <w:t>Kozloff, Nicole, and Benjamin D. Sommers. "Insurance Coverage and Health Outcomes in Young Adults With Mental Illness Following the Affordable Care Act Dependent Coverage Expansion." The Journal of clinical psychiatry 78.7 (2017): e821-e827.</w:t>
      </w:r>
    </w:p>
    <w:p w:rsidR="00CF4D68" w:rsidRDefault="00507578" w:rsidP="00CF4D68">
      <w:pPr>
        <w:spacing w:line="480" w:lineRule="auto"/>
        <w:ind w:left="720" w:hanging="720"/>
        <w:jc w:val="both"/>
        <w:rPr>
          <w:rFonts w:ascii="Times New Roman" w:hAnsi="Times New Roman" w:cs="Times New Roman"/>
          <w:sz w:val="24"/>
          <w:szCs w:val="24"/>
        </w:rPr>
      </w:pPr>
      <w:r w:rsidRPr="007570D9">
        <w:rPr>
          <w:rFonts w:ascii="Times New Roman" w:hAnsi="Times New Roman" w:cs="Times New Roman"/>
          <w:sz w:val="24"/>
          <w:szCs w:val="24"/>
        </w:rPr>
        <w:t>White, Matthew R. "System and method of quoting aviation insurance from multiple insurance vendors." U.S. Patent Application No. 16/052,593.</w:t>
      </w:r>
    </w:p>
    <w:p w:rsidR="007570D9" w:rsidRDefault="00507578" w:rsidP="00CF4D68">
      <w:pPr>
        <w:spacing w:line="480" w:lineRule="auto"/>
        <w:ind w:left="720" w:hanging="720"/>
        <w:jc w:val="both"/>
        <w:rPr>
          <w:rFonts w:ascii="Times New Roman" w:hAnsi="Times New Roman" w:cs="Times New Roman"/>
          <w:sz w:val="24"/>
          <w:szCs w:val="24"/>
        </w:rPr>
      </w:pPr>
      <w:r w:rsidRPr="007570D9">
        <w:rPr>
          <w:rFonts w:ascii="Times New Roman" w:hAnsi="Times New Roman" w:cs="Times New Roman"/>
          <w:sz w:val="24"/>
          <w:szCs w:val="24"/>
        </w:rPr>
        <w:t>Arntfield, Michael, and D. J. Williams. "An unlikely retirement: the 2017 Las Vegas Massacre as an exercise in project-based deviant leisure." Homicide Studies 22.4 (2018): 410-421.</w:t>
      </w:r>
    </w:p>
    <w:sectPr w:rsidR="007570D9"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654" w:rsidRDefault="00596654">
      <w:pPr>
        <w:spacing w:after="0" w:line="240" w:lineRule="auto"/>
      </w:pPr>
      <w:r>
        <w:separator/>
      </w:r>
    </w:p>
  </w:endnote>
  <w:endnote w:type="continuationSeparator" w:id="1">
    <w:p w:rsidR="00596654" w:rsidRDefault="005966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654" w:rsidRDefault="00596654">
      <w:pPr>
        <w:spacing w:after="0" w:line="240" w:lineRule="auto"/>
      </w:pPr>
      <w:r>
        <w:separator/>
      </w:r>
    </w:p>
  </w:footnote>
  <w:footnote w:type="continuationSeparator" w:id="1">
    <w:p w:rsidR="00596654" w:rsidRDefault="005966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BE7188"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446EE7"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446EE7" w:rsidRPr="000A0D79">
      <w:rPr>
        <w:rFonts w:ascii="Times New Roman" w:hAnsi="Times New Roman" w:cs="Times New Roman"/>
        <w:sz w:val="24"/>
        <w:szCs w:val="24"/>
      </w:rPr>
      <w:fldChar w:fldCharType="separate"/>
    </w:r>
    <w:r w:rsidR="00F24152">
      <w:rPr>
        <w:rFonts w:ascii="Times New Roman" w:hAnsi="Times New Roman" w:cs="Times New Roman"/>
        <w:noProof/>
        <w:sz w:val="24"/>
        <w:szCs w:val="24"/>
      </w:rPr>
      <w:t>3</w:t>
    </w:r>
    <w:r w:rsidR="00446EE7"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33F28"/>
    <w:rsid w:val="00065369"/>
    <w:rsid w:val="000A0D79"/>
    <w:rsid w:val="000C4E65"/>
    <w:rsid w:val="0010719E"/>
    <w:rsid w:val="00116EC8"/>
    <w:rsid w:val="001919A8"/>
    <w:rsid w:val="002221C4"/>
    <w:rsid w:val="00270720"/>
    <w:rsid w:val="002B0A09"/>
    <w:rsid w:val="002D5E95"/>
    <w:rsid w:val="00306DC5"/>
    <w:rsid w:val="0033352A"/>
    <w:rsid w:val="00353D60"/>
    <w:rsid w:val="003C1D61"/>
    <w:rsid w:val="003D637B"/>
    <w:rsid w:val="003E06E6"/>
    <w:rsid w:val="00446EE7"/>
    <w:rsid w:val="004720BC"/>
    <w:rsid w:val="004C779B"/>
    <w:rsid w:val="00507578"/>
    <w:rsid w:val="00526983"/>
    <w:rsid w:val="005366BD"/>
    <w:rsid w:val="00547704"/>
    <w:rsid w:val="00596654"/>
    <w:rsid w:val="005A26CF"/>
    <w:rsid w:val="005D526D"/>
    <w:rsid w:val="00614EF9"/>
    <w:rsid w:val="00646669"/>
    <w:rsid w:val="00672C30"/>
    <w:rsid w:val="006A0332"/>
    <w:rsid w:val="006B0982"/>
    <w:rsid w:val="006D3F10"/>
    <w:rsid w:val="006F1745"/>
    <w:rsid w:val="007022EA"/>
    <w:rsid w:val="00712869"/>
    <w:rsid w:val="00734F40"/>
    <w:rsid w:val="007570D9"/>
    <w:rsid w:val="00770E07"/>
    <w:rsid w:val="00790EDB"/>
    <w:rsid w:val="007926F2"/>
    <w:rsid w:val="007938E0"/>
    <w:rsid w:val="007B32B5"/>
    <w:rsid w:val="007C05AC"/>
    <w:rsid w:val="007E0A18"/>
    <w:rsid w:val="008150C5"/>
    <w:rsid w:val="00863EEF"/>
    <w:rsid w:val="00864D06"/>
    <w:rsid w:val="00876576"/>
    <w:rsid w:val="008C60AF"/>
    <w:rsid w:val="008D10B9"/>
    <w:rsid w:val="008E7B23"/>
    <w:rsid w:val="008F1505"/>
    <w:rsid w:val="00900DAA"/>
    <w:rsid w:val="00911A14"/>
    <w:rsid w:val="00952A58"/>
    <w:rsid w:val="009A17F0"/>
    <w:rsid w:val="009E26D3"/>
    <w:rsid w:val="009F319F"/>
    <w:rsid w:val="00A22B8C"/>
    <w:rsid w:val="00AC5D82"/>
    <w:rsid w:val="00B1670F"/>
    <w:rsid w:val="00B3729B"/>
    <w:rsid w:val="00B6257C"/>
    <w:rsid w:val="00BA1D68"/>
    <w:rsid w:val="00BE1112"/>
    <w:rsid w:val="00BE7188"/>
    <w:rsid w:val="00BE7BA7"/>
    <w:rsid w:val="00C324F0"/>
    <w:rsid w:val="00C547CE"/>
    <w:rsid w:val="00C70D46"/>
    <w:rsid w:val="00CF00F5"/>
    <w:rsid w:val="00CF3D36"/>
    <w:rsid w:val="00CF4D68"/>
    <w:rsid w:val="00D364C9"/>
    <w:rsid w:val="00D50A44"/>
    <w:rsid w:val="00D71A0E"/>
    <w:rsid w:val="00DC5DDC"/>
    <w:rsid w:val="00DD1B0C"/>
    <w:rsid w:val="00E071B2"/>
    <w:rsid w:val="00E11CA3"/>
    <w:rsid w:val="00E66FB3"/>
    <w:rsid w:val="00F07D54"/>
    <w:rsid w:val="00F24152"/>
    <w:rsid w:val="00F463A6"/>
    <w:rsid w:val="00F72428"/>
    <w:rsid w:val="00FB1D4E"/>
    <w:rsid w:val="00FC0C99"/>
    <w:rsid w:val="00FD62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D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2020-04-23T16:24:00Z</dcterms:created>
  <dcterms:modified xsi:type="dcterms:W3CDTF">2020-04-23T16:24:00Z</dcterms:modified>
</cp:coreProperties>
</file>